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235"/>
        <w:gridCol w:w="50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7BE6BC29">
                  <wp:extent cx="1219200" cy="971550"/>
                  <wp:effectExtent l="0" t="0" r="0" b="0"/>
                  <wp:docPr id="3" name="Picture 3" descr="C:\Users\mindie\AppData\Local\Microsoft\Windows\Temporary Internet Files\Content.Outlook\6BHM9WSN\SNUGgeneric_ver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0" w:name="_Toc427912572"/>
      <w:r w:rsidRPr="002E174A">
        <w:rPr>
          <w:b/>
          <w:sz w:val="24"/>
          <w:szCs w:val="24"/>
        </w:rPr>
        <w:t>ABSTRACT</w:t>
      </w:r>
      <w:bookmarkEnd w:id="0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</w:t>
      </w:r>
      <w:bookmarkStart w:id="1" w:name="_GoBack"/>
      <w:bookmarkEnd w:id="1"/>
      <w:r w:rsidRPr="002E174A">
        <w:rPr>
          <w:b/>
          <w:sz w:val="28"/>
        </w:rPr>
        <w:t>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C4468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C4468C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C4468C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C4468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C4468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C4468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C4468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C4468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C4468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C4468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C4468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C4468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C4468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C4468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C4468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C4468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C4468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fldSimple w:instr=" SEQ Figure \* ARABIC ">
        <w:r w:rsidR="00702CF5">
          <w:rPr>
            <w:noProof/>
          </w:rPr>
          <w:t>1</w:t>
        </w:r>
      </w:fldSimple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fldSimple w:instr=" SEQ Figure \* ARABIC ">
        <w:r w:rsidR="00702CF5">
          <w:rPr>
            <w:noProof/>
          </w:rPr>
          <w:t>2</w:t>
        </w:r>
      </w:fldSimple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fldSimple w:instr=" SEQ Table \* ARABIC ">
        <w:r w:rsidR="00702CF5">
          <w:rPr>
            <w:noProof/>
          </w:rPr>
          <w:t>1</w:t>
        </w:r>
      </w:fldSimple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fldSimple w:instr=" SEQ Table \* ARABIC ">
        <w:r w:rsidR="00702CF5">
          <w:rPr>
            <w:noProof/>
          </w:rPr>
          <w:t>2</w:t>
        </w:r>
      </w:fldSimple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E76C" w14:textId="77777777" w:rsidR="00C4468C" w:rsidRDefault="00C4468C" w:rsidP="0077537D">
      <w:r>
        <w:separator/>
      </w:r>
    </w:p>
    <w:p w14:paraId="7040E0D0" w14:textId="77777777" w:rsidR="00C4468C" w:rsidRDefault="00C4468C"/>
  </w:endnote>
  <w:endnote w:type="continuationSeparator" w:id="0">
    <w:p w14:paraId="3182E8F8" w14:textId="77777777" w:rsidR="00C4468C" w:rsidRDefault="00C4468C" w:rsidP="0077537D">
      <w:r>
        <w:continuationSeparator/>
      </w:r>
    </w:p>
    <w:p w14:paraId="063033BC" w14:textId="77777777" w:rsidR="00C4468C" w:rsidRDefault="00C44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A" w14:textId="7234F78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B0015">
      <w:rPr>
        <w:i/>
        <w:noProof/>
        <w:sz w:val="20"/>
        <w:szCs w:val="20"/>
      </w:rPr>
      <w:t>5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D34A" w14:textId="77777777" w:rsidR="00C4468C" w:rsidRDefault="00C4468C" w:rsidP="0077537D">
      <w:r>
        <w:separator/>
      </w:r>
    </w:p>
    <w:p w14:paraId="1119939B" w14:textId="77777777" w:rsidR="00C4468C" w:rsidRDefault="00C4468C"/>
  </w:footnote>
  <w:footnote w:type="continuationSeparator" w:id="0">
    <w:p w14:paraId="46D68224" w14:textId="77777777" w:rsidR="00C4468C" w:rsidRDefault="00C4468C" w:rsidP="0077537D">
      <w:r>
        <w:continuationSeparator/>
      </w:r>
    </w:p>
    <w:p w14:paraId="2E4B7F10" w14:textId="77777777" w:rsidR="00C4468C" w:rsidRDefault="00C44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7" w14:textId="0B68381F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 xml:space="preserve">NUG </w:t>
    </w:r>
    <w:r w:rsidR="00052780">
      <w:rPr>
        <w:i/>
        <w:sz w:val="20"/>
      </w:rPr>
      <w:t>20</w:t>
    </w:r>
    <w:r w:rsidR="00071A43">
      <w:rPr>
        <w:i/>
        <w:sz w:val="20"/>
      </w:rPr>
      <w:t>20</w:t>
    </w:r>
  </w:p>
  <w:p w14:paraId="68C45328" w14:textId="77777777" w:rsidR="00247482" w:rsidRDefault="0024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278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1A43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01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D65E7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2047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15F34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468C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4EEE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52D53-867D-4ACA-B539-B29E6EA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2019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2019 Paper Template</dc:title>
  <dc:creator>mindie@synopsys.com</dc:creator>
  <cp:lastModifiedBy>Pushpa Yogesh</cp:lastModifiedBy>
  <cp:revision>2</cp:revision>
  <cp:lastPrinted>2015-08-20T22:16:00Z</cp:lastPrinted>
  <dcterms:created xsi:type="dcterms:W3CDTF">2020-01-15T01:00:00Z</dcterms:created>
  <dcterms:modified xsi:type="dcterms:W3CDTF">2020-01-15T01:00:00Z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